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o6qqvro0e9cr" w:id="0"/>
      <w:bookmarkEnd w:id="0"/>
      <w:r w:rsidDel="00000000" w:rsidR="00000000" w:rsidRPr="00000000">
        <w:rPr>
          <w:rtl w:val="0"/>
        </w:rPr>
        <w:t xml:space="preserve">What Is A Limited Liability Company?</w:t>
      </w:r>
    </w:p>
    <w:p w:rsidR="00000000" w:rsidDel="00000000" w:rsidP="00000000" w:rsidRDefault="00000000" w:rsidRPr="00000000" w14:paraId="00000002">
      <w:pPr>
        <w:rPr/>
      </w:pPr>
      <w:r w:rsidDel="00000000" w:rsidR="00000000" w:rsidRPr="00000000">
        <w:rPr/>
        <w:drawing>
          <wp:inline distB="114300" distT="114300" distL="114300" distR="114300">
            <wp:extent cx="5943600" cy="33528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bCs w:val="1"/>
          <w:sz w:val="32"/>
          <w:szCs w:val="32"/>
        </w:rPr>
      </w:pPr>
      <w:r w:rsidDel="00000000" w:rsidR="00000000" w:rsidRPr="00000000">
        <w:rPr>
          <w:b w:val="1"/>
          <w:bCs w:val="1"/>
          <w:sz w:val="32"/>
          <w:szCs w:val="32"/>
          <w:rtl w:val="0"/>
        </w:rPr>
        <w:t xml:space="preserve">Hi, I’m LynMarie, Super Small Business Consultant and Attorney. </w:t>
      </w:r>
    </w:p>
    <w:p w:rsidR="00000000" w:rsidDel="00000000" w:rsidP="00000000" w:rsidRDefault="00000000" w:rsidRPr="00000000" w14:paraId="00000005">
      <w:pPr>
        <w:rPr>
          <w:b w:val="1"/>
          <w:bCs w:val="1"/>
          <w:sz w:val="32"/>
          <w:szCs w:val="32"/>
        </w:rPr>
      </w:pPr>
      <w:r w:rsidDel="00000000" w:rsidR="00000000" w:rsidRPr="00000000">
        <w:rPr>
          <w:rtl w:val="0"/>
        </w:rPr>
      </w:r>
    </w:p>
    <w:p w:rsidR="00000000" w:rsidDel="00000000" w:rsidP="00000000" w:rsidRDefault="00000000" w:rsidRPr="00000000" w14:paraId="00000006">
      <w:pPr>
        <w:rPr>
          <w:b w:val="1"/>
          <w:bCs w:val="1"/>
          <w:sz w:val="32"/>
          <w:szCs w:val="32"/>
        </w:rPr>
      </w:pPr>
      <w:r w:rsidDel="00000000" w:rsidR="00000000" w:rsidRPr="00000000">
        <w:rPr>
          <w:b w:val="1"/>
          <w:bCs w:val="1"/>
          <w:sz w:val="32"/>
          <w:szCs w:val="32"/>
          <w:rtl w:val="0"/>
        </w:rPr>
        <w:t xml:space="preserve">Are you considering becoming a limited liability company, commonly known as an LLC, for your super small business (with 0-10 employees)?</w:t>
      </w:r>
    </w:p>
    <w:p w:rsidR="00000000" w:rsidDel="00000000" w:rsidP="00000000" w:rsidRDefault="00000000" w:rsidRPr="00000000" w14:paraId="00000007">
      <w:pPr>
        <w:rPr>
          <w:b w:val="1"/>
          <w:bCs w:val="1"/>
          <w:sz w:val="32"/>
          <w:szCs w:val="32"/>
        </w:rPr>
      </w:pPr>
      <w:r w:rsidDel="00000000" w:rsidR="00000000" w:rsidRPr="00000000">
        <w:rPr>
          <w:rtl w:val="0"/>
        </w:rPr>
      </w:r>
    </w:p>
    <w:p w:rsidR="00000000" w:rsidDel="00000000" w:rsidP="00000000" w:rsidRDefault="00000000" w:rsidRPr="00000000" w14:paraId="00000008">
      <w:pPr>
        <w:rPr>
          <w:b w:val="1"/>
          <w:bCs w:val="1"/>
          <w:sz w:val="32"/>
          <w:szCs w:val="32"/>
        </w:rPr>
      </w:pPr>
      <w:r w:rsidDel="00000000" w:rsidR="00000000" w:rsidRPr="00000000">
        <w:rPr>
          <w:b w:val="1"/>
          <w:bCs w:val="1"/>
          <w:sz w:val="32"/>
          <w:szCs w:val="32"/>
          <w:rtl w:val="0"/>
        </w:rPr>
        <w:t xml:space="preserve">There are different types of business structures, and the LLC status</w:t>
      </w:r>
      <w:r w:rsidDel="00000000" w:rsidR="00000000" w:rsidRPr="00000000">
        <w:rPr>
          <w:sz w:val="32"/>
          <w:szCs w:val="32"/>
          <w:rtl w:val="0"/>
        </w:rPr>
        <w:t xml:space="preserve"> </w:t>
      </w:r>
      <w:r w:rsidDel="00000000" w:rsidR="00000000" w:rsidRPr="00000000">
        <w:rPr>
          <w:b w:val="1"/>
          <w:bCs w:val="1"/>
          <w:sz w:val="32"/>
          <w:szCs w:val="32"/>
          <w:rtl w:val="0"/>
        </w:rPr>
        <w:t xml:space="preserve">provides an organization with the flexibility in determining its management structure.</w:t>
      </w:r>
    </w:p>
    <w:p w:rsidR="00000000" w:rsidDel="00000000" w:rsidP="00000000" w:rsidRDefault="00000000" w:rsidRPr="00000000" w14:paraId="00000009">
      <w:pPr>
        <w:rPr>
          <w:b w:val="1"/>
          <w:bCs w:val="1"/>
          <w:sz w:val="32"/>
          <w:szCs w:val="32"/>
        </w:rPr>
      </w:pPr>
      <w:r w:rsidDel="00000000" w:rsidR="00000000" w:rsidRPr="00000000">
        <w:rPr>
          <w:rtl w:val="0"/>
        </w:rPr>
      </w:r>
    </w:p>
    <w:p w:rsidR="00000000" w:rsidDel="00000000" w:rsidP="00000000" w:rsidRDefault="00000000" w:rsidRPr="00000000" w14:paraId="0000000A">
      <w:pPr>
        <w:rPr>
          <w:b w:val="1"/>
          <w:bCs w:val="1"/>
          <w:sz w:val="32"/>
          <w:szCs w:val="32"/>
        </w:rPr>
      </w:pPr>
      <w:r w:rsidDel="00000000" w:rsidR="00000000" w:rsidRPr="00000000">
        <w:rPr>
          <w:b w:val="1"/>
          <w:bCs w:val="1"/>
          <w:sz w:val="32"/>
          <w:szCs w:val="32"/>
          <w:rtl w:val="0"/>
        </w:rPr>
        <w:t xml:space="preserve">Learn how the Limited Liability Company business structure might be an option for you and your super small business. </w:t>
      </w:r>
    </w:p>
    <w:p w:rsidR="00000000" w:rsidDel="00000000" w:rsidP="00000000" w:rsidRDefault="00000000" w:rsidRPr="00000000" w14:paraId="0000000B">
      <w:pPr>
        <w:rPr>
          <w:b w:val="1"/>
          <w:bCs w:val="1"/>
          <w:sz w:val="32"/>
          <w:szCs w:val="32"/>
        </w:rPr>
      </w:pPr>
      <w:r w:rsidDel="00000000" w:rsidR="00000000" w:rsidRPr="00000000">
        <w:rPr>
          <w:rtl w:val="0"/>
        </w:rPr>
      </w:r>
    </w:p>
    <w:p w:rsidR="00000000" w:rsidDel="00000000" w:rsidP="00000000" w:rsidRDefault="00000000" w:rsidRPr="00000000" w14:paraId="0000000C">
      <w:pPr>
        <w:rPr>
          <w:b w:val="1"/>
          <w:bCs w:val="1"/>
          <w:sz w:val="32"/>
          <w:szCs w:val="32"/>
        </w:rPr>
      </w:pPr>
      <w:r w:rsidDel="00000000" w:rsidR="00000000" w:rsidRPr="00000000">
        <w:rPr>
          <w:rtl w:val="0"/>
        </w:rPr>
      </w:r>
    </w:p>
    <w:p w:rsidR="00000000" w:rsidDel="00000000" w:rsidP="00000000" w:rsidRDefault="00000000" w:rsidRPr="00000000" w14:paraId="0000000D">
      <w:pPr>
        <w:rPr/>
      </w:pPr>
      <w:r w:rsidDel="00000000" w:rsidR="00000000" w:rsidRPr="00000000">
        <w:rPr>
          <w:b w:val="1"/>
          <w:bCs w:val="1"/>
          <w:sz w:val="32"/>
          <w:szCs w:val="32"/>
        </w:rPr>
        <w:drawing>
          <wp:inline distB="114300" distT="114300" distL="114300" distR="114300">
            <wp:extent cx="5943600" cy="3014663"/>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1"/>
        <w:shd w:fill="ffffff" w:val="clear"/>
        <w:spacing w:after="240" w:before="240" w:line="360" w:lineRule="auto"/>
        <w:rPr>
          <w:b w:val="1"/>
          <w:bCs w:val="1"/>
        </w:rPr>
      </w:pPr>
      <w:bookmarkStart w:colFirst="0" w:colLast="0" w:name="_dgr6jdbm4ghg" w:id="1"/>
      <w:bookmarkEnd w:id="1"/>
      <w:r w:rsidDel="00000000" w:rsidR="00000000" w:rsidRPr="00000000">
        <w:rPr>
          <w:b w:val="1"/>
          <w:bCs w:val="1"/>
          <w:rtl w:val="0"/>
        </w:rPr>
        <w:t xml:space="preserve">What Is A Limited Liability Company (LLC)?</w:t>
      </w:r>
    </w:p>
    <w:p w:rsidR="00000000" w:rsidDel="00000000" w:rsidP="00000000" w:rsidRDefault="00000000" w:rsidRPr="00000000" w14:paraId="0000000F">
      <w:pPr>
        <w:shd w:fill="ffffff" w:val="clear"/>
        <w:spacing w:after="240" w:before="240" w:lineRule="auto"/>
        <w:rPr>
          <w:sz w:val="28"/>
          <w:szCs w:val="28"/>
        </w:rPr>
      </w:pPr>
      <w:r w:rsidDel="00000000" w:rsidR="00000000" w:rsidRPr="00000000">
        <w:rPr>
          <w:color w:val="212121"/>
          <w:sz w:val="28"/>
          <w:szCs w:val="28"/>
          <w:rtl w:val="0"/>
        </w:rPr>
        <w:t xml:space="preserve"> </w:t>
      </w:r>
      <w:r w:rsidDel="00000000" w:rsidR="00000000" w:rsidRPr="00000000">
        <w:rPr>
          <w:sz w:val="28"/>
          <w:szCs w:val="28"/>
          <w:rtl w:val="0"/>
        </w:rPr>
        <w:t xml:space="preserve">A limited liability company (LLC) is an unincorporated statutory entity that provides presumptive limited liability for all of its owners – its “members.” Under the typical LLC structure, because of the check-the-box regulations, an entity can be created with flow-through tax treatment, limited liability for its owners, perpetual existence, free transferability of interests, and a choice of management structures. These developments make the LLC the most appealing non-corporate entity for business organization purposes, making the LLC the entity of choice for closely held business in the United States.</w:t>
      </w:r>
    </w:p>
    <w:p w:rsidR="00000000" w:rsidDel="00000000" w:rsidP="00000000" w:rsidRDefault="00000000" w:rsidRPr="00000000" w14:paraId="00000010">
      <w:pPr>
        <w:shd w:fill="ffffff" w:val="clear"/>
        <w:spacing w:after="240" w:before="240" w:lineRule="auto"/>
        <w:rPr>
          <w:sz w:val="28"/>
          <w:szCs w:val="28"/>
        </w:rPr>
      </w:pPr>
      <w:r w:rsidDel="00000000" w:rsidR="00000000" w:rsidRPr="00000000">
        <w:rPr>
          <w:sz w:val="28"/>
          <w:szCs w:val="28"/>
          <w:rtl w:val="0"/>
        </w:rPr>
        <w:t xml:space="preserve">LLC statutes vary significantly from state to state and may be based on a partnership model, a corporate model, or some hybrid of the two. Typically, one or more organizers can create an LLC. Most states allow an LLC to have only one member and do not limit the number of members allowed. Members may be corporations, partnerships, trusts, or individuals. Professional organizations, such as accounting and law firms, may organize as LLCs. For example, the law office is set up as a type of LLC called a PLLC. Therefore, two individual companies can band together to work on a project by forming an LLC with a specific purpose in mind.</w:t>
      </w:r>
    </w:p>
    <w:p w:rsidR="00000000" w:rsidDel="00000000" w:rsidP="00000000" w:rsidRDefault="00000000" w:rsidRPr="00000000" w14:paraId="00000011">
      <w:pPr>
        <w:shd w:fill="ffffff" w:val="clear"/>
        <w:spacing w:after="240" w:before="240" w:lineRule="auto"/>
        <w:rPr>
          <w:b w:val="1"/>
          <w:bCs w:val="1"/>
          <w:sz w:val="28"/>
          <w:szCs w:val="28"/>
        </w:rPr>
      </w:pPr>
      <w:r w:rsidDel="00000000" w:rsidR="00000000" w:rsidRPr="00000000">
        <w:rPr>
          <w:b w:val="1"/>
          <w:bCs w:val="1"/>
          <w:sz w:val="28"/>
          <w:szCs w:val="28"/>
          <w:rtl w:val="0"/>
        </w:rPr>
        <w:t xml:space="preserve">Achieving and Maintaining LLC Status</w:t>
      </w:r>
    </w:p>
    <w:p w:rsidR="00000000" w:rsidDel="00000000" w:rsidP="00000000" w:rsidRDefault="00000000" w:rsidRPr="00000000" w14:paraId="00000012">
      <w:pPr>
        <w:shd w:fill="ffffff" w:val="clear"/>
        <w:spacing w:after="240" w:before="240" w:lineRule="auto"/>
        <w:rPr>
          <w:sz w:val="28"/>
          <w:szCs w:val="28"/>
        </w:rPr>
      </w:pPr>
      <w:r w:rsidDel="00000000" w:rsidR="00000000" w:rsidRPr="00000000">
        <w:rPr>
          <w:sz w:val="28"/>
          <w:szCs w:val="28"/>
          <w:rtl w:val="0"/>
        </w:rPr>
        <w:t xml:space="preserve">To achieve LLC status, “Articles of Organization” must be filed with the secretary of state or other designated office, and LLC status commences on the date of filing. Articles of organization must include the LLC’s name. its address, and the name and addresses of each organizer. The LLC’s name must contain the words “limited liability company” or the abbreviation “LLC.”</w:t>
      </w:r>
    </w:p>
    <w:p w:rsidR="00000000" w:rsidDel="00000000" w:rsidP="00000000" w:rsidRDefault="00000000" w:rsidRPr="00000000" w14:paraId="00000013">
      <w:pPr>
        <w:shd w:fill="ffffff" w:val="clear"/>
        <w:spacing w:after="240" w:before="240" w:lineRule="auto"/>
        <w:rPr>
          <w:sz w:val="28"/>
          <w:szCs w:val="28"/>
        </w:rPr>
      </w:pPr>
      <w:r w:rsidDel="00000000" w:rsidR="00000000" w:rsidRPr="00000000">
        <w:rPr>
          <w:sz w:val="28"/>
          <w:szCs w:val="28"/>
          <w:rtl w:val="0"/>
        </w:rPr>
        <w:t xml:space="preserve">To maintain LLC status, the LLC must register annually. All LLCs that fail to file annual registration may terminate administratively. Loss of LLC status may cause the LLC’s members to lose the limited liability shield, leaving members personally liable for any debts incurred after the termination of LCC status.</w:t>
      </w:r>
    </w:p>
    <w:p w:rsidR="00000000" w:rsidDel="00000000" w:rsidP="00000000" w:rsidRDefault="00000000" w:rsidRPr="00000000" w14:paraId="00000014">
      <w:pPr>
        <w:shd w:fill="ffffff" w:val="clear"/>
        <w:spacing w:after="240" w:before="240" w:lineRule="auto"/>
        <w:rPr>
          <w:sz w:val="28"/>
          <w:szCs w:val="28"/>
        </w:rPr>
      </w:pPr>
      <w:r w:rsidDel="00000000" w:rsidR="00000000" w:rsidRPr="00000000">
        <w:rPr>
          <w:sz w:val="28"/>
          <w:szCs w:val="28"/>
          <w:rtl w:val="0"/>
        </w:rPr>
        <w:t xml:space="preserve">The transferability of the member’s LLC interest depends on the type of rights involved. The interests in an LLC usually are divided into financial rights and governance rights. A financial right in an LLC often is freely transferable, while a government right presumptively is not.  Transfer of governance rights to a non-member typically requires the unanimous consent of all other LLC members.</w:t>
      </w:r>
    </w:p>
    <w:p w:rsidR="00000000" w:rsidDel="00000000" w:rsidP="00000000" w:rsidRDefault="00000000" w:rsidRPr="00000000" w14:paraId="00000015">
      <w:pPr>
        <w:shd w:fill="ffffff" w:val="clear"/>
        <w:spacing w:after="240" w:before="240" w:lineRule="auto"/>
        <w:rPr>
          <w:sz w:val="28"/>
          <w:szCs w:val="28"/>
        </w:rPr>
      </w:pPr>
      <w:r w:rsidDel="00000000" w:rsidR="00000000" w:rsidRPr="00000000">
        <w:rPr>
          <w:sz w:val="28"/>
          <w:szCs w:val="28"/>
          <w:rtl w:val="0"/>
        </w:rPr>
        <w:t xml:space="preserve">An LLC is liable for all company obligations, including liabilities resulting from the wrong acts of its members or employees. LLC members are liable only to the extent of their capital contributions. The presumed duration of an LLC varies among LLC rules and statutes. Some states provide partnership-like dissolution provisions,  while others allow for specific end dates of existence or presume a corporate-like perpetual duration.</w:t>
      </w:r>
    </w:p>
    <w:p w:rsidR="00000000" w:rsidDel="00000000" w:rsidP="00000000" w:rsidRDefault="00000000" w:rsidRPr="00000000" w14:paraId="00000016">
      <w:pPr>
        <w:shd w:fill="ffffff" w:val="clear"/>
        <w:spacing w:after="240" w:before="240" w:lineRule="auto"/>
        <w:rPr>
          <w:sz w:val="28"/>
          <w:szCs w:val="28"/>
        </w:rPr>
      </w:pPr>
      <w:r w:rsidDel="00000000" w:rsidR="00000000" w:rsidRPr="00000000">
        <w:rPr>
          <w:sz w:val="28"/>
          <w:szCs w:val="28"/>
          <w:rtl w:val="0"/>
        </w:rPr>
        <w:t xml:space="preserve"> A limited liability company is neither a partnership nor a corporation, but a “hybrid” entity, with some of the characteristics of each. In recent years the LLC has become the most popular form of business organization in the US due to ease of formation and the protections it provides to the business owners. </w:t>
      </w:r>
    </w:p>
    <w:p w:rsidR="00000000" w:rsidDel="00000000" w:rsidP="00000000" w:rsidRDefault="00000000" w:rsidRPr="00000000" w14:paraId="00000017">
      <w:pPr>
        <w:shd w:fill="ffffff" w:val="clear"/>
        <w:spacing w:after="240" w:before="240" w:lineRule="auto"/>
        <w:rPr>
          <w:sz w:val="28"/>
          <w:szCs w:val="28"/>
        </w:rPr>
      </w:pPr>
      <w:r w:rsidDel="00000000" w:rsidR="00000000" w:rsidRPr="00000000">
        <w:rPr>
          <w:sz w:val="28"/>
          <w:szCs w:val="28"/>
          <w:rtl w:val="0"/>
        </w:rPr>
        <w:t xml:space="preserve">An LLC may be solely owned, or it may have several owners. The owners of an LLC are called members. The members of an LLC, like limited partners or shareholders, are not liable for the company’s debts based on their status as owners. The members also have the right to manage the company’s business affairs and will not lose their limited liability status by acting as managers. The members may also elect to have the LLC be run by one or more managers if they do not want to run it themselves.</w:t>
      </w:r>
    </w:p>
    <w:p w:rsidR="00000000" w:rsidDel="00000000" w:rsidP="00000000" w:rsidRDefault="00000000" w:rsidRPr="00000000" w14:paraId="00000018">
      <w:pPr>
        <w:shd w:fill="ffffff" w:val="clear"/>
        <w:spacing w:after="240" w:before="240" w:lineRule="auto"/>
        <w:rPr>
          <w:sz w:val="28"/>
          <w:szCs w:val="28"/>
        </w:rPr>
      </w:pPr>
      <w:r w:rsidDel="00000000" w:rsidR="00000000" w:rsidRPr="00000000">
        <w:rPr>
          <w:sz w:val="28"/>
          <w:szCs w:val="28"/>
          <w:rtl w:val="0"/>
        </w:rPr>
        <w:t xml:space="preserve">A limited liability company has the advantage of flow-through taxation. Unless it chooses otherwise, a limited liability company will not have to pay an entity-level income tax. Instead, its profits, losses, and other tax items flow through to its members.</w:t>
      </w:r>
    </w:p>
    <w:p w:rsidR="00000000" w:rsidDel="00000000" w:rsidP="00000000" w:rsidRDefault="00000000" w:rsidRPr="00000000" w14:paraId="00000019">
      <w:pPr>
        <w:shd w:fill="ffffff" w:val="clear"/>
        <w:spacing w:after="240" w:before="240" w:lineRule="auto"/>
        <w:rPr>
          <w:sz w:val="28"/>
          <w:szCs w:val="28"/>
        </w:rPr>
      </w:pPr>
      <w:r w:rsidDel="00000000" w:rsidR="00000000" w:rsidRPr="00000000">
        <w:rPr>
          <w:sz w:val="28"/>
          <w:szCs w:val="28"/>
          <w:rtl w:val="0"/>
        </w:rPr>
        <w:t xml:space="preserve">A limited liability company that transacts business in states outside of its state of organization will have to apply for authority to do business in those foreign states. The LLC laws provided that the laws of the state in which a foreign LLC was organized would govern its internal affairs and the liability of its members. Please note that “foreign” in this context means a different state, not a different country. </w:t>
      </w:r>
    </w:p>
    <w:p w:rsidR="00000000" w:rsidDel="00000000" w:rsidP="00000000" w:rsidRDefault="00000000" w:rsidRPr="00000000" w14:paraId="0000001A">
      <w:pPr>
        <w:shd w:fill="ffffff" w:val="clear"/>
        <w:spacing w:after="240" w:before="240" w:lineRule="auto"/>
        <w:rPr>
          <w:b w:val="1"/>
          <w:bCs w:val="1"/>
          <w:sz w:val="28"/>
          <w:szCs w:val="28"/>
        </w:rPr>
      </w:pPr>
      <w:r w:rsidDel="00000000" w:rsidR="00000000" w:rsidRPr="00000000">
        <w:rPr>
          <w:b w:val="1"/>
          <w:bCs w:val="1"/>
          <w:sz w:val="28"/>
          <w:szCs w:val="28"/>
          <w:rtl w:val="0"/>
        </w:rPr>
        <w:t xml:space="preserve">Examples of the protections provided by the formation of an LLC. </w:t>
      </w:r>
    </w:p>
    <w:p w:rsidR="00000000" w:rsidDel="00000000" w:rsidP="00000000" w:rsidRDefault="00000000" w:rsidRPr="00000000" w14:paraId="0000001B">
      <w:pPr>
        <w:shd w:fill="ffffff" w:val="clear"/>
        <w:spacing w:after="240" w:before="240" w:lineRule="auto"/>
        <w:rPr>
          <w:sz w:val="28"/>
          <w:szCs w:val="28"/>
        </w:rPr>
      </w:pPr>
      <w:r w:rsidDel="00000000" w:rsidR="00000000" w:rsidRPr="00000000">
        <w:rPr>
          <w:sz w:val="28"/>
          <w:szCs w:val="28"/>
          <w:rtl w:val="0"/>
        </w:rPr>
        <w:t xml:space="preserve">For example, you create a cleaning business and employ 4 cleaners on your crew. You provide a vehicle and the driver arrives at the home by driving through the garage door. (Don’t laugh! It has happened.) In the event you have an LLC that has insurance and money in the bank, in the event the homeowner sues you for damage to the property, these funds will come from your insurance and then from your business bank account. </w:t>
      </w:r>
    </w:p>
    <w:p w:rsidR="00000000" w:rsidDel="00000000" w:rsidP="00000000" w:rsidRDefault="00000000" w:rsidRPr="00000000" w14:paraId="0000001C">
      <w:pPr>
        <w:shd w:fill="ffffff" w:val="clear"/>
        <w:spacing w:after="240" w:before="240" w:lineRule="auto"/>
        <w:rPr>
          <w:sz w:val="28"/>
          <w:szCs w:val="28"/>
        </w:rPr>
      </w:pPr>
      <w:r w:rsidDel="00000000" w:rsidR="00000000" w:rsidRPr="00000000">
        <w:rPr>
          <w:sz w:val="28"/>
          <w:szCs w:val="28"/>
          <w:rtl w:val="0"/>
        </w:rPr>
        <w:t xml:space="preserve">Now let’s say that the same thing happened and you were set up as a sole proprietor with no insurance. Then, if the homeowner sues you, the money will come out of your personal bank account. Let’s say you don’t own your home and you have no other assets. You may have to sell personal possessions to pay for any outstanding expenses to resolve this issue. </w:t>
      </w:r>
    </w:p>
    <w:p w:rsidR="00000000" w:rsidDel="00000000" w:rsidP="00000000" w:rsidRDefault="00000000" w:rsidRPr="00000000" w14:paraId="0000001D">
      <w:pPr>
        <w:shd w:fill="ffffff" w:val="clear"/>
        <w:spacing w:after="240" w:before="240" w:lineRule="auto"/>
        <w:rPr>
          <w:sz w:val="28"/>
          <w:szCs w:val="28"/>
        </w:rPr>
      </w:pPr>
      <w:r w:rsidDel="00000000" w:rsidR="00000000" w:rsidRPr="00000000">
        <w:rPr>
          <w:sz w:val="28"/>
          <w:szCs w:val="28"/>
          <w:rtl w:val="0"/>
        </w:rPr>
        <w:t xml:space="preserve">Depending on the state, creating an LLC costs between $50-$500. Many states have a drop-down menu of options to create your Articles of Incorporation. However, it is not recommended to use such a cookie-cutter document. Be sure that any specifics that go to the way you run the business are well spelled out in your Operating Agreement. </w:t>
      </w:r>
    </w:p>
    <w:p w:rsidR="00000000" w:rsidDel="00000000" w:rsidP="00000000" w:rsidRDefault="00000000" w:rsidRPr="00000000" w14:paraId="0000001E">
      <w:pPr>
        <w:shd w:fill="ffffff" w:val="clear"/>
        <w:spacing w:after="240" w:before="240" w:lineRule="auto"/>
        <w:rPr>
          <w:sz w:val="28"/>
          <w:szCs w:val="28"/>
        </w:rPr>
      </w:pPr>
      <w:r w:rsidDel="00000000" w:rsidR="00000000" w:rsidRPr="00000000">
        <w:rPr>
          <w:sz w:val="28"/>
          <w:szCs w:val="28"/>
          <w:rtl w:val="0"/>
        </w:rPr>
        <w:t xml:space="preserve">The operating agreement will govern how things happen and when things happen. Oftentimes, the cookie cutter documents to not anticipate complex details that may affect your specific organization. </w:t>
      </w:r>
    </w:p>
    <w:p w:rsidR="00000000" w:rsidDel="00000000" w:rsidP="00000000" w:rsidRDefault="00000000" w:rsidRPr="00000000" w14:paraId="0000001F">
      <w:pPr>
        <w:shd w:fill="ffffff" w:val="clear"/>
        <w:spacing w:after="240" w:before="240" w:lineRule="auto"/>
        <w:rPr>
          <w:sz w:val="28"/>
          <w:szCs w:val="28"/>
        </w:rPr>
      </w:pPr>
      <w:r w:rsidDel="00000000" w:rsidR="00000000" w:rsidRPr="00000000">
        <w:rPr>
          <w:sz w:val="28"/>
          <w:szCs w:val="28"/>
          <w:rtl w:val="0"/>
        </w:rPr>
        <w:t xml:space="preserve">For more information about business structures in super small businesses and a whole lot more, please visit supersmallbizsuccess.com, the website for super small business owners everywhere! </w:t>
      </w:r>
    </w:p>
    <w:p w:rsidR="00000000" w:rsidDel="00000000" w:rsidP="00000000" w:rsidRDefault="00000000" w:rsidRPr="00000000" w14:paraId="0000002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